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256DE0" w:rsidRDefault="00256DE0">
      <w:pPr>
        <w:rPr>
          <w:b/>
          <w:lang w:val="es-ES"/>
        </w:rPr>
      </w:pPr>
      <w:r w:rsidRPr="00256DE0">
        <w:rPr>
          <w:b/>
          <w:lang w:val="es-ES"/>
        </w:rPr>
        <w:t>PRESENTATION D’UNE LETTRE FORMELLE</w:t>
      </w:r>
    </w:p>
    <w:p w:rsidR="00256DE0" w:rsidRDefault="00AB5BD7" w:rsidP="00AB5BD7">
      <w:pPr>
        <w:ind w:right="-994"/>
        <w:rPr>
          <w:lang w:val="es-ES"/>
        </w:rPr>
      </w:pPr>
      <w:r>
        <w:rPr>
          <w:noProof/>
          <w:sz w:val="18"/>
          <w:szCs w:val="18"/>
          <w:lang w:val="es-ES" w:eastAsia="es-ES"/>
        </w:rPr>
        <w:drawing>
          <wp:inline distT="0" distB="0" distL="0" distR="0">
            <wp:extent cx="2914650" cy="3810000"/>
            <wp:effectExtent l="19050" t="0" r="0" b="0"/>
            <wp:docPr id="4" name="Imagen 4" descr="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2"/>
                    <pic:cNvPicPr>
                      <a:picLocks noChangeAspect="1" noChangeArrowheads="1"/>
                    </pic:cNvPicPr>
                  </pic:nvPicPr>
                  <pic:blipFill>
                    <a:blip r:embed="rId5" cstate="print"/>
                    <a:srcRect/>
                    <a:stretch>
                      <a:fillRect/>
                    </a:stretch>
                  </pic:blipFill>
                  <pic:spPr bwMode="auto">
                    <a:xfrm>
                      <a:off x="0" y="0"/>
                      <a:ext cx="2914650" cy="3810000"/>
                    </a:xfrm>
                    <a:prstGeom prst="rect">
                      <a:avLst/>
                    </a:prstGeom>
                    <a:noFill/>
                    <a:ln w="9525">
                      <a:noFill/>
                      <a:miter lim="800000"/>
                      <a:headEnd/>
                      <a:tailEnd/>
                    </a:ln>
                  </pic:spPr>
                </pic:pic>
              </a:graphicData>
            </a:graphic>
          </wp:inline>
        </w:drawing>
      </w:r>
      <w:r w:rsidR="00256DE0">
        <w:rPr>
          <w:noProof/>
          <w:lang w:val="es-ES" w:eastAsia="es-ES"/>
        </w:rPr>
        <w:drawing>
          <wp:inline distT="0" distB="0" distL="0" distR="0">
            <wp:extent cx="2286000" cy="2933700"/>
            <wp:effectExtent l="19050" t="0" r="0" b="0"/>
            <wp:docPr id="1" name="Imagen 1" descr="http://www.maildesigner.com/img5/present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ildesigner.com/img5/presentation.gif"/>
                    <pic:cNvPicPr>
                      <a:picLocks noChangeAspect="1" noChangeArrowheads="1"/>
                    </pic:cNvPicPr>
                  </pic:nvPicPr>
                  <pic:blipFill>
                    <a:blip r:embed="rId6" cstate="print"/>
                    <a:srcRect/>
                    <a:stretch>
                      <a:fillRect/>
                    </a:stretch>
                  </pic:blipFill>
                  <pic:spPr bwMode="auto">
                    <a:xfrm>
                      <a:off x="0" y="0"/>
                      <a:ext cx="2286000" cy="2933700"/>
                    </a:xfrm>
                    <a:prstGeom prst="rect">
                      <a:avLst/>
                    </a:prstGeom>
                    <a:noFill/>
                    <a:ln w="9525">
                      <a:noFill/>
                      <a:miter lim="800000"/>
                      <a:headEnd/>
                      <a:tailEnd/>
                    </a:ln>
                  </pic:spPr>
                </pic:pic>
              </a:graphicData>
            </a:graphic>
          </wp:inline>
        </w:drawing>
      </w:r>
    </w:p>
    <w:p w:rsidR="00256DE0" w:rsidRPr="00256DE0" w:rsidRDefault="00256DE0" w:rsidP="00256DE0">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 xml:space="preserve">Les coordonnées de l’expéditeur (en haut à gauche). </w:t>
      </w:r>
    </w:p>
    <w:p w:rsidR="00256DE0" w:rsidRDefault="00256DE0" w:rsidP="00256DE0">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Les coordonnée</w:t>
      </w:r>
      <w:r w:rsidR="0030685E">
        <w:rPr>
          <w:rFonts w:ascii="Arial" w:eastAsia="Times New Roman" w:hAnsi="Arial" w:cs="Arial"/>
          <w:lang w:val="fr-FR" w:eastAsia="es-ES"/>
        </w:rPr>
        <w:t>s du destinataire (en haut</w:t>
      </w:r>
      <w:r w:rsidRPr="00256DE0">
        <w:rPr>
          <w:rFonts w:ascii="Arial" w:eastAsia="Times New Roman" w:hAnsi="Arial" w:cs="Arial"/>
          <w:lang w:val="fr-FR" w:eastAsia="es-ES"/>
        </w:rPr>
        <w:t xml:space="preserve"> à droite). Un « À l'attention de... » permet de cibler parfaitement votre destinataire. </w:t>
      </w:r>
    </w:p>
    <w:p w:rsidR="0030685E" w:rsidRPr="00256DE0" w:rsidRDefault="0030685E" w:rsidP="0030685E">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 xml:space="preserve">La date (en haut à droite). </w:t>
      </w:r>
    </w:p>
    <w:p w:rsidR="00256DE0" w:rsidRPr="00256DE0" w:rsidRDefault="00256DE0" w:rsidP="00256DE0">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 xml:space="preserve">L’objet (plus bas) : cela facilite les choses au lecteur, qui sait immédiatement de quoi traite la suite. </w:t>
      </w:r>
    </w:p>
    <w:p w:rsidR="00256DE0" w:rsidRPr="00256DE0" w:rsidRDefault="00256DE0" w:rsidP="00256DE0">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 xml:space="preserve">La formule d’appel « Madame, Monsieur ». </w:t>
      </w:r>
    </w:p>
    <w:p w:rsidR="00256DE0" w:rsidRPr="00256DE0" w:rsidRDefault="00256DE0" w:rsidP="00256DE0">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 xml:space="preserve">Le corps de la lettre : commence au niveau du milieu de la page, et, de même, chaque nouveau paragraphe, s'aligne sur la formule d'appel. </w:t>
      </w:r>
    </w:p>
    <w:p w:rsidR="00256DE0" w:rsidRPr="00256DE0" w:rsidRDefault="00256DE0" w:rsidP="00256DE0">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 xml:space="preserve">La formule de politesse, important : le terme d'accroche utilisé pour introduire la lettre - type « Madame, Monsieur » - doit être repris à l'identique dans la formule de politesse de conclusion. Cette formule est un usage et un passage obligé. N'omettez donc pas de saluer votre lecteur, même si ce dernier vous est totalement antipathique ou inconnu. </w:t>
      </w:r>
    </w:p>
    <w:p w:rsidR="00256DE0" w:rsidRPr="00256DE0" w:rsidRDefault="00256DE0" w:rsidP="00256DE0">
      <w:pPr>
        <w:numPr>
          <w:ilvl w:val="0"/>
          <w:numId w:val="1"/>
        </w:numPr>
        <w:rPr>
          <w:rFonts w:ascii="Arial" w:eastAsia="Times New Roman" w:hAnsi="Arial" w:cs="Arial"/>
          <w:lang w:val="fr-FR" w:eastAsia="es-ES"/>
        </w:rPr>
      </w:pPr>
      <w:r w:rsidRPr="00256DE0">
        <w:rPr>
          <w:rFonts w:ascii="Arial" w:eastAsia="Times New Roman" w:hAnsi="Arial" w:cs="Arial"/>
          <w:lang w:val="fr-FR" w:eastAsia="es-ES"/>
        </w:rPr>
        <w:t xml:space="preserve">La signature : elle vient à droite dans la moitié inférieure de la dernière page ; on peut éventuellement noter son nom en lettres capitales en dessous, si le destinataire risque de rencontrer des difficultés pour identifier l'envoyeur. </w:t>
      </w:r>
    </w:p>
    <w:p w:rsidR="0039143B" w:rsidRPr="0039143B" w:rsidRDefault="0039143B" w:rsidP="0039143B">
      <w:pPr>
        <w:spacing w:before="45" w:beforeAutospacing="0" w:after="45" w:afterAutospacing="0"/>
        <w:ind w:left="720" w:firstLine="0"/>
        <w:outlineLvl w:val="3"/>
        <w:rPr>
          <w:rFonts w:ascii="Arial" w:eastAsia="Times New Roman" w:hAnsi="Arial" w:cs="Arial"/>
          <w:color w:val="000000"/>
          <w:sz w:val="27"/>
          <w:szCs w:val="27"/>
          <w:lang w:val="es-ES" w:eastAsia="es-ES"/>
        </w:rPr>
      </w:pPr>
      <w:hyperlink r:id="rId7" w:history="1">
        <w:proofErr w:type="gramStart"/>
        <w:r w:rsidRPr="0039143B">
          <w:rPr>
            <w:rFonts w:ascii="Arial" w:eastAsia="Times New Roman" w:hAnsi="Arial" w:cs="Arial"/>
            <w:b/>
            <w:bCs/>
            <w:color w:val="2200C1"/>
            <w:sz w:val="27"/>
            <w:u w:val="single"/>
            <w:lang w:val="es-ES" w:eastAsia="es-ES"/>
          </w:rPr>
          <w:t>nico1</w:t>
        </w:r>
        <w:r w:rsidRPr="0039143B">
          <w:rPr>
            <w:rFonts w:ascii="Arial" w:eastAsia="Times New Roman" w:hAnsi="Arial" w:cs="Arial"/>
            <w:color w:val="2200C1"/>
            <w:sz w:val="27"/>
            <w:u w:val="single"/>
            <w:lang w:val="es-ES" w:eastAsia="es-ES"/>
          </w:rPr>
          <w:t>-eoisanroque</w:t>
        </w:r>
        <w:proofErr w:type="gramEnd"/>
        <w:r w:rsidRPr="0039143B">
          <w:rPr>
            <w:rFonts w:ascii="Arial" w:eastAsia="Times New Roman" w:hAnsi="Arial" w:cs="Arial"/>
            <w:color w:val="2200C1"/>
            <w:sz w:val="27"/>
            <w:u w:val="single"/>
            <w:lang w:val="es-ES" w:eastAsia="es-ES"/>
          </w:rPr>
          <w:t xml:space="preserve"> - </w:t>
        </w:r>
        <w:proofErr w:type="spellStart"/>
        <w:r w:rsidRPr="0039143B">
          <w:rPr>
            <w:rFonts w:ascii="Arial" w:eastAsia="Times New Roman" w:hAnsi="Arial" w:cs="Arial"/>
            <w:b/>
            <w:bCs/>
            <w:color w:val="2200C1"/>
            <w:sz w:val="27"/>
            <w:u w:val="single"/>
            <w:lang w:val="es-ES" w:eastAsia="es-ES"/>
          </w:rPr>
          <w:t>Écrire</w:t>
        </w:r>
        <w:proofErr w:type="spellEnd"/>
        <w:r w:rsidRPr="0039143B">
          <w:rPr>
            <w:rFonts w:ascii="Arial" w:eastAsia="Times New Roman" w:hAnsi="Arial" w:cs="Arial"/>
            <w:color w:val="2200C1"/>
            <w:sz w:val="27"/>
            <w:u w:val="single"/>
            <w:lang w:val="es-ES" w:eastAsia="es-ES"/>
          </w:rPr>
          <w:t xml:space="preserve"> (expresión escrita)</w:t>
        </w:r>
      </w:hyperlink>
    </w:p>
    <w:p w:rsidR="00256DE0" w:rsidRPr="0039143B" w:rsidRDefault="00256DE0">
      <w:pPr>
        <w:rPr>
          <w:lang w:val="es-ES"/>
        </w:rPr>
      </w:pPr>
    </w:p>
    <w:p w:rsidR="00256DE0" w:rsidRPr="0039143B" w:rsidRDefault="00256DE0">
      <w:pPr>
        <w:rPr>
          <w:lang w:val="es-ES"/>
        </w:rPr>
      </w:pPr>
    </w:p>
    <w:sectPr w:rsidR="00256DE0" w:rsidRPr="0039143B"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B3DBB"/>
    <w:multiLevelType w:val="multilevel"/>
    <w:tmpl w:val="D2A6E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BBF001A"/>
    <w:multiLevelType w:val="multilevel"/>
    <w:tmpl w:val="F622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6DE0"/>
    <w:rsid w:val="00052B63"/>
    <w:rsid w:val="0008504C"/>
    <w:rsid w:val="000938B1"/>
    <w:rsid w:val="0010704C"/>
    <w:rsid w:val="0012181E"/>
    <w:rsid w:val="001F1D1D"/>
    <w:rsid w:val="001F57A1"/>
    <w:rsid w:val="00256DE0"/>
    <w:rsid w:val="0030685E"/>
    <w:rsid w:val="00381F62"/>
    <w:rsid w:val="0039143B"/>
    <w:rsid w:val="003B6126"/>
    <w:rsid w:val="003E5EA7"/>
    <w:rsid w:val="003F0EAF"/>
    <w:rsid w:val="00400015"/>
    <w:rsid w:val="00415521"/>
    <w:rsid w:val="00427B94"/>
    <w:rsid w:val="004F2C1C"/>
    <w:rsid w:val="00500C73"/>
    <w:rsid w:val="00576062"/>
    <w:rsid w:val="00587DE4"/>
    <w:rsid w:val="005F1BCA"/>
    <w:rsid w:val="006672DA"/>
    <w:rsid w:val="006C761C"/>
    <w:rsid w:val="00863046"/>
    <w:rsid w:val="008C29D2"/>
    <w:rsid w:val="008D02E9"/>
    <w:rsid w:val="008D0F42"/>
    <w:rsid w:val="008E203A"/>
    <w:rsid w:val="009178E4"/>
    <w:rsid w:val="009B6493"/>
    <w:rsid w:val="00A70640"/>
    <w:rsid w:val="00AB5BD7"/>
    <w:rsid w:val="00B15370"/>
    <w:rsid w:val="00B568FE"/>
    <w:rsid w:val="00BE51B5"/>
    <w:rsid w:val="00C06FEE"/>
    <w:rsid w:val="00C15812"/>
    <w:rsid w:val="00C245F8"/>
    <w:rsid w:val="00CC6234"/>
    <w:rsid w:val="00CE2E29"/>
    <w:rsid w:val="00D00EC6"/>
    <w:rsid w:val="00D602D4"/>
    <w:rsid w:val="00E572D9"/>
    <w:rsid w:val="00E752D1"/>
    <w:rsid w:val="00F21FFE"/>
    <w:rsid w:val="00F610F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56DE0"/>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6DE0"/>
    <w:rPr>
      <w:rFonts w:ascii="Tahoma" w:hAnsi="Tahoma" w:cs="Tahoma"/>
      <w:sz w:val="16"/>
      <w:szCs w:val="16"/>
      <w:lang w:val="es-ES_tradnl"/>
    </w:rPr>
  </w:style>
  <w:style w:type="character" w:styleId="Hipervnculo">
    <w:name w:val="Hyperlink"/>
    <w:basedOn w:val="Fuentedeprrafopredeter"/>
    <w:uiPriority w:val="99"/>
    <w:semiHidden/>
    <w:unhideWhenUsed/>
    <w:rsid w:val="0039143B"/>
    <w:rPr>
      <w:color w:val="2200C1"/>
      <w:u w:val="single"/>
    </w:rPr>
  </w:style>
  <w:style w:type="character" w:styleId="nfasis">
    <w:name w:val="Emphasis"/>
    <w:basedOn w:val="Fuentedeprrafopredeter"/>
    <w:uiPriority w:val="20"/>
    <w:qFormat/>
    <w:rsid w:val="0039143B"/>
    <w:rPr>
      <w:b/>
      <w:bCs/>
      <w:i w:val="0"/>
      <w:iCs w:val="0"/>
    </w:rPr>
  </w:style>
</w:styles>
</file>

<file path=word/webSettings.xml><?xml version="1.0" encoding="utf-8"?>
<w:webSettings xmlns:r="http://schemas.openxmlformats.org/officeDocument/2006/relationships" xmlns:w="http://schemas.openxmlformats.org/wordprocessingml/2006/main">
  <w:divs>
    <w:div w:id="1555504842">
      <w:bodyDiv w:val="1"/>
      <w:marLeft w:val="0"/>
      <w:marRight w:val="0"/>
      <w:marTop w:val="0"/>
      <w:marBottom w:val="0"/>
      <w:divBdr>
        <w:top w:val="none" w:sz="0" w:space="0" w:color="auto"/>
        <w:left w:val="none" w:sz="0" w:space="0" w:color="auto"/>
        <w:bottom w:val="none" w:sz="0" w:space="0" w:color="auto"/>
        <w:right w:val="none" w:sz="0" w:space="0" w:color="auto"/>
      </w:divBdr>
    </w:div>
    <w:div w:id="2012878288">
      <w:bodyDiv w:val="1"/>
      <w:marLeft w:val="0"/>
      <w:marRight w:val="0"/>
      <w:marTop w:val="45"/>
      <w:marBottom w:val="45"/>
      <w:divBdr>
        <w:top w:val="none" w:sz="0" w:space="0" w:color="auto"/>
        <w:left w:val="none" w:sz="0" w:space="0" w:color="auto"/>
        <w:bottom w:val="none" w:sz="0" w:space="0" w:color="auto"/>
        <w:right w:val="none" w:sz="0" w:space="0" w:color="auto"/>
      </w:divBdr>
      <w:divsChild>
        <w:div w:id="1184704551">
          <w:marLeft w:val="0"/>
          <w:marRight w:val="0"/>
          <w:marTop w:val="0"/>
          <w:marBottom w:val="0"/>
          <w:divBdr>
            <w:top w:val="none" w:sz="0" w:space="0" w:color="auto"/>
            <w:left w:val="none" w:sz="0" w:space="0" w:color="auto"/>
            <w:bottom w:val="none" w:sz="0" w:space="0" w:color="auto"/>
            <w:right w:val="none" w:sz="0" w:space="0" w:color="auto"/>
          </w:divBdr>
          <w:divsChild>
            <w:div w:id="1611625659">
              <w:marLeft w:val="0"/>
              <w:marRight w:val="0"/>
              <w:marTop w:val="0"/>
              <w:marBottom w:val="0"/>
              <w:divBdr>
                <w:top w:val="none" w:sz="0" w:space="0" w:color="auto"/>
                <w:left w:val="none" w:sz="0" w:space="0" w:color="auto"/>
                <w:bottom w:val="none" w:sz="0" w:space="0" w:color="auto"/>
                <w:right w:val="none" w:sz="0" w:space="0" w:color="auto"/>
              </w:divBdr>
              <w:divsChild>
                <w:div w:id="1720978509">
                  <w:marLeft w:val="0"/>
                  <w:marRight w:val="0"/>
                  <w:marTop w:val="0"/>
                  <w:marBottom w:val="0"/>
                  <w:divBdr>
                    <w:top w:val="none" w:sz="0" w:space="0" w:color="auto"/>
                    <w:left w:val="none" w:sz="0" w:space="0" w:color="auto"/>
                    <w:bottom w:val="none" w:sz="0" w:space="0" w:color="auto"/>
                    <w:right w:val="none" w:sz="0" w:space="0" w:color="auto"/>
                  </w:divBdr>
                  <w:divsChild>
                    <w:div w:id="570041085">
                      <w:marLeft w:val="0"/>
                      <w:marRight w:val="0"/>
                      <w:marTop w:val="0"/>
                      <w:marBottom w:val="0"/>
                      <w:divBdr>
                        <w:top w:val="none" w:sz="0" w:space="0" w:color="auto"/>
                        <w:left w:val="none" w:sz="0" w:space="0" w:color="auto"/>
                        <w:bottom w:val="none" w:sz="0" w:space="0" w:color="auto"/>
                        <w:right w:val="none" w:sz="0" w:space="0" w:color="auto"/>
                      </w:divBdr>
                      <w:divsChild>
                        <w:div w:id="1585913522">
                          <w:marLeft w:val="2385"/>
                          <w:marRight w:val="3960"/>
                          <w:marTop w:val="0"/>
                          <w:marBottom w:val="0"/>
                          <w:divBdr>
                            <w:top w:val="none" w:sz="0" w:space="0" w:color="auto"/>
                            <w:left w:val="single" w:sz="6" w:space="0" w:color="D3E1F9"/>
                            <w:bottom w:val="none" w:sz="0" w:space="0" w:color="auto"/>
                            <w:right w:val="none" w:sz="0" w:space="0" w:color="auto"/>
                          </w:divBdr>
                          <w:divsChild>
                            <w:div w:id="1768772900">
                              <w:marLeft w:val="0"/>
                              <w:marRight w:val="0"/>
                              <w:marTop w:val="0"/>
                              <w:marBottom w:val="0"/>
                              <w:divBdr>
                                <w:top w:val="none" w:sz="0" w:space="0" w:color="auto"/>
                                <w:left w:val="none" w:sz="0" w:space="0" w:color="auto"/>
                                <w:bottom w:val="none" w:sz="0" w:space="0" w:color="auto"/>
                                <w:right w:val="none" w:sz="0" w:space="0" w:color="auto"/>
                              </w:divBdr>
                              <w:divsChild>
                                <w:div w:id="357127043">
                                  <w:marLeft w:val="0"/>
                                  <w:marRight w:val="0"/>
                                  <w:marTop w:val="0"/>
                                  <w:marBottom w:val="0"/>
                                  <w:divBdr>
                                    <w:top w:val="none" w:sz="0" w:space="0" w:color="auto"/>
                                    <w:left w:val="none" w:sz="0" w:space="0" w:color="auto"/>
                                    <w:bottom w:val="none" w:sz="0" w:space="0" w:color="auto"/>
                                    <w:right w:val="none" w:sz="0" w:space="0" w:color="auto"/>
                                  </w:divBdr>
                                  <w:divsChild>
                                    <w:div w:id="92761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ico1-toutlefrancais.wikispaces.com/%C3%89crire+(expresi%C3%B3n+escri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1079</Characters>
  <Application>Microsoft Office Word</Application>
  <DocSecurity>0</DocSecurity>
  <Lines>8</Lines>
  <Paragraphs>2</Paragraphs>
  <ScaleCrop>false</ScaleCrop>
  <Company>RevolucionUnattended</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4</cp:revision>
  <dcterms:created xsi:type="dcterms:W3CDTF">2011-04-05T10:26:00Z</dcterms:created>
  <dcterms:modified xsi:type="dcterms:W3CDTF">2011-04-05T10:37:00Z</dcterms:modified>
</cp:coreProperties>
</file>